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3-9-22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parameters accepted by sklearn logistic regression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a little bit of data cleanup to allow for logistic regression model to accept our dataframe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logistic regression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Tried some column separations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with columns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UI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And Churn models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add functionality to filtering base on region from our dataframe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and look into sklearn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homepage to make the filtering by region (NA, SA,EU,ETC) functional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tutorials and meetings.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interpretation and analysis of the data.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cleaning the data.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Cleaning the data for the final dataset. Should be completed by thursday.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notes from meeting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streamlit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making the sample graph more cleaner with matplotlib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try to implement those changes to the interactive graph that is already implemented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some churn modeling papers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way to connect pandas dataframe to streamlit graphs and diagrams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more churn modeling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user stories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streamlit homepage and explore with possible graphs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churn model and work on visuals within streamlit homepage</w:t>
            </w:r>
          </w:p>
          <w:p w:rsidR="00000000" w:rsidDel="00000000" w:rsidP="00000000" w:rsidRDefault="00000000" w:rsidRPr="00000000" w14:paraId="00000061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user stores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with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churn modeling papers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w6gNno7bjlr9DrJ+xB2v026/ZQ==">AMUW2mU1uXqqoLjJQdVtKj4p76ffFruvnWGTDTkGTzA5IAeOUpiqCOVi0te/VkOR96eenITaEQ3KQGnPrb8XCQfyhxMuIjtiXHJWw9jIv5fuIc8/PkOFBGI=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